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9"/>
        <w:gridCol w:w="3260"/>
        <w:gridCol w:w="3399"/>
      </w:tblGrid>
      <w:tr w:rsidR="009F6E7D" w:rsidRPr="009F6E7D" w14:paraId="707D5A96" w14:textId="77777777" w:rsidTr="00085AA6">
        <w:tc>
          <w:tcPr>
            <w:tcW w:w="3259" w:type="dxa"/>
            <w:shd w:val="clear" w:color="auto" w:fill="auto"/>
          </w:tcPr>
          <w:p w14:paraId="3A0FC7EA" w14:textId="159CE552" w:rsidR="009F6E7D" w:rsidRPr="009F6E7D" w:rsidRDefault="009F6E7D" w:rsidP="009F6E7D">
            <w:pPr>
              <w:spacing w:after="0" w:line="240" w:lineRule="auto"/>
              <w:jc w:val="center"/>
              <w:rPr>
                <w:rFonts w:ascii="Times New Roman" w:eastAsia="Times New Roman" w:hAnsi="Times New Roman" w:cs="Times New Roman"/>
                <w:b/>
                <w:color w:val="002060"/>
                <w:kern w:val="0"/>
                <w:sz w:val="22"/>
                <w:szCs w:val="22"/>
                <w:u w:val="single"/>
                <w:lang w:eastAsia="fr-BE"/>
                <w14:ligatures w14:val="none"/>
              </w:rPr>
            </w:pPr>
            <w:r w:rsidRPr="009F6E7D">
              <w:rPr>
                <w:rFonts w:ascii="Times New Roman" w:eastAsia="Times New Roman" w:hAnsi="Times New Roman" w:cs="Times New Roman"/>
                <w:b/>
                <w:noProof/>
                <w:color w:val="002060"/>
                <w:kern w:val="0"/>
                <w:sz w:val="22"/>
                <w:szCs w:val="22"/>
                <w:u w:val="single"/>
                <w:lang w:eastAsia="fr-BE"/>
                <w14:ligatures w14:val="none"/>
              </w:rPr>
              <w:drawing>
                <wp:anchor distT="0" distB="0" distL="114300" distR="114300" simplePos="0" relativeHeight="251659264" behindDoc="1" locked="0" layoutInCell="1" allowOverlap="1" wp14:anchorId="26B2F28D" wp14:editId="3D558A06">
                  <wp:simplePos x="0" y="0"/>
                  <wp:positionH relativeFrom="column">
                    <wp:posOffset>418465</wp:posOffset>
                  </wp:positionH>
                  <wp:positionV relativeFrom="paragraph">
                    <wp:posOffset>358775</wp:posOffset>
                  </wp:positionV>
                  <wp:extent cx="809625" cy="819150"/>
                  <wp:effectExtent l="0" t="0" r="9525" b="0"/>
                  <wp:wrapTight wrapText="bothSides">
                    <wp:wrapPolygon edited="0">
                      <wp:start x="0" y="0"/>
                      <wp:lineTo x="0" y="21098"/>
                      <wp:lineTo x="21346" y="21098"/>
                      <wp:lineTo x="21346" y="0"/>
                      <wp:lineTo x="0" y="0"/>
                    </wp:wrapPolygon>
                  </wp:wrapTight>
                  <wp:docPr id="1424020462" name="Image 1" descr="Une image contenant cercle, pièce, métal, fa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020462" name="Image 1" descr="Une image contenant cercle, pièce, métal, face&#10;&#10;Description générée automatique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9625" cy="819150"/>
                          </a:xfrm>
                          <a:prstGeom prst="rect">
                            <a:avLst/>
                          </a:prstGeom>
                          <a:noFill/>
                        </pic:spPr>
                      </pic:pic>
                    </a:graphicData>
                  </a:graphic>
                  <wp14:sizeRelH relativeFrom="page">
                    <wp14:pctWidth>0</wp14:pctWidth>
                  </wp14:sizeRelH>
                  <wp14:sizeRelV relativeFrom="page">
                    <wp14:pctHeight>0</wp14:pctHeight>
                  </wp14:sizeRelV>
                </wp:anchor>
              </w:drawing>
            </w:r>
          </w:p>
        </w:tc>
        <w:tc>
          <w:tcPr>
            <w:tcW w:w="3260" w:type="dxa"/>
            <w:shd w:val="clear" w:color="auto" w:fill="auto"/>
            <w:vAlign w:val="center"/>
          </w:tcPr>
          <w:p w14:paraId="0A753ACC" w14:textId="77777777" w:rsidR="009F6E7D" w:rsidRPr="009F6E7D" w:rsidRDefault="009F6E7D" w:rsidP="009F6E7D">
            <w:pPr>
              <w:tabs>
                <w:tab w:val="center" w:pos="1134"/>
                <w:tab w:val="center" w:pos="4536"/>
                <w:tab w:val="left" w:pos="6237"/>
                <w:tab w:val="right" w:pos="9072"/>
              </w:tabs>
              <w:overflowPunct w:val="0"/>
              <w:autoSpaceDE w:val="0"/>
              <w:autoSpaceDN w:val="0"/>
              <w:adjustRightInd w:val="0"/>
              <w:spacing w:after="0" w:line="240" w:lineRule="auto"/>
              <w:jc w:val="center"/>
              <w:textAlignment w:val="baseline"/>
              <w:rPr>
                <w:rFonts w:ascii="Arial" w:eastAsia="Times New Roman" w:hAnsi="Arial" w:cs="Times New Roman"/>
                <w:color w:val="002060"/>
                <w:kern w:val="0"/>
                <w:sz w:val="14"/>
                <w:szCs w:val="20"/>
                <w:lang w:val="fr-CA" w:eastAsia="fr-FR"/>
                <w14:ligatures w14:val="none"/>
              </w:rPr>
            </w:pPr>
          </w:p>
          <w:p w14:paraId="4E5D4EF8" w14:textId="77777777" w:rsidR="009F6E7D" w:rsidRPr="009F6E7D" w:rsidRDefault="009F6E7D" w:rsidP="009F6E7D">
            <w:pPr>
              <w:tabs>
                <w:tab w:val="center" w:pos="1134"/>
                <w:tab w:val="center" w:pos="4536"/>
                <w:tab w:val="left" w:pos="6237"/>
                <w:tab w:val="right" w:pos="9072"/>
              </w:tabs>
              <w:overflowPunct w:val="0"/>
              <w:autoSpaceDE w:val="0"/>
              <w:autoSpaceDN w:val="0"/>
              <w:adjustRightInd w:val="0"/>
              <w:spacing w:after="0" w:line="240" w:lineRule="auto"/>
              <w:jc w:val="center"/>
              <w:textAlignment w:val="baseline"/>
              <w:rPr>
                <w:rFonts w:ascii="Arial" w:eastAsia="Times New Roman" w:hAnsi="Arial" w:cs="Times New Roman"/>
                <w:color w:val="002060"/>
                <w:kern w:val="0"/>
                <w:sz w:val="14"/>
                <w:szCs w:val="20"/>
                <w:lang w:val="fr-CA" w:eastAsia="fr-FR"/>
                <w14:ligatures w14:val="none"/>
              </w:rPr>
            </w:pPr>
            <w:r w:rsidRPr="009F6E7D">
              <w:rPr>
                <w:rFonts w:ascii="Arial" w:eastAsia="Times New Roman" w:hAnsi="Arial" w:cs="Times New Roman"/>
                <w:color w:val="002060"/>
                <w:kern w:val="0"/>
                <w:sz w:val="14"/>
                <w:szCs w:val="20"/>
                <w:lang w:val="fr-CA" w:eastAsia="fr-FR"/>
                <w14:ligatures w14:val="none"/>
              </w:rPr>
              <w:t>ROYAUME DE Belgique</w:t>
            </w:r>
          </w:p>
          <w:p w14:paraId="6CAB5609" w14:textId="77777777" w:rsidR="009F6E7D" w:rsidRPr="009F6E7D" w:rsidRDefault="009F6E7D" w:rsidP="009F6E7D">
            <w:pPr>
              <w:tabs>
                <w:tab w:val="center" w:pos="1134"/>
                <w:tab w:val="center" w:pos="4536"/>
                <w:tab w:val="left" w:pos="6237"/>
                <w:tab w:val="right" w:pos="9072"/>
              </w:tabs>
              <w:overflowPunct w:val="0"/>
              <w:autoSpaceDE w:val="0"/>
              <w:autoSpaceDN w:val="0"/>
              <w:adjustRightInd w:val="0"/>
              <w:spacing w:after="0" w:line="240" w:lineRule="auto"/>
              <w:jc w:val="center"/>
              <w:textAlignment w:val="baseline"/>
              <w:rPr>
                <w:rFonts w:ascii="Arial" w:eastAsia="Times New Roman" w:hAnsi="Arial" w:cs="Times New Roman"/>
                <w:color w:val="002060"/>
                <w:kern w:val="0"/>
                <w:sz w:val="14"/>
                <w:szCs w:val="20"/>
                <w:lang w:val="fr-CA" w:eastAsia="fr-FR"/>
                <w14:ligatures w14:val="none"/>
              </w:rPr>
            </w:pPr>
          </w:p>
          <w:p w14:paraId="04107E3A" w14:textId="77777777" w:rsidR="009F6E7D" w:rsidRPr="009F6E7D" w:rsidRDefault="009F6E7D" w:rsidP="009F6E7D">
            <w:pPr>
              <w:tabs>
                <w:tab w:val="center" w:pos="1134"/>
                <w:tab w:val="center" w:pos="4536"/>
                <w:tab w:val="left" w:pos="6237"/>
                <w:tab w:val="right" w:pos="9072"/>
              </w:tabs>
              <w:overflowPunct w:val="0"/>
              <w:autoSpaceDE w:val="0"/>
              <w:autoSpaceDN w:val="0"/>
              <w:adjustRightInd w:val="0"/>
              <w:spacing w:after="0" w:line="240" w:lineRule="auto"/>
              <w:jc w:val="center"/>
              <w:textAlignment w:val="baseline"/>
              <w:rPr>
                <w:rFonts w:ascii="Arial" w:eastAsia="Times New Roman" w:hAnsi="Arial" w:cs="Times New Roman"/>
                <w:color w:val="002060"/>
                <w:kern w:val="0"/>
                <w:sz w:val="14"/>
                <w:szCs w:val="20"/>
                <w:lang w:val="fr-CA" w:eastAsia="fr-FR"/>
                <w14:ligatures w14:val="none"/>
              </w:rPr>
            </w:pPr>
            <w:r w:rsidRPr="009F6E7D">
              <w:rPr>
                <w:rFonts w:ascii="Arial" w:eastAsia="Times New Roman" w:hAnsi="Arial" w:cs="Times New Roman"/>
                <w:color w:val="002060"/>
                <w:kern w:val="0"/>
                <w:sz w:val="14"/>
                <w:szCs w:val="20"/>
                <w:lang w:val="fr-CA" w:eastAsia="fr-FR"/>
                <w14:ligatures w14:val="none"/>
              </w:rPr>
              <w:t>PROVINCE DE HAINAUT</w:t>
            </w:r>
          </w:p>
          <w:p w14:paraId="07C71A5E" w14:textId="77777777" w:rsidR="009F6E7D" w:rsidRPr="009F6E7D" w:rsidRDefault="009F6E7D" w:rsidP="009F6E7D">
            <w:pPr>
              <w:tabs>
                <w:tab w:val="center" w:pos="1134"/>
                <w:tab w:val="center" w:pos="4536"/>
                <w:tab w:val="left" w:pos="6237"/>
                <w:tab w:val="right" w:pos="9072"/>
              </w:tabs>
              <w:overflowPunct w:val="0"/>
              <w:autoSpaceDE w:val="0"/>
              <w:autoSpaceDN w:val="0"/>
              <w:adjustRightInd w:val="0"/>
              <w:spacing w:after="0" w:line="240" w:lineRule="auto"/>
              <w:jc w:val="center"/>
              <w:textAlignment w:val="baseline"/>
              <w:rPr>
                <w:rFonts w:ascii="Arial" w:eastAsia="Times New Roman" w:hAnsi="Arial" w:cs="Times New Roman"/>
                <w:color w:val="002060"/>
                <w:kern w:val="0"/>
                <w:sz w:val="14"/>
                <w:szCs w:val="20"/>
                <w:lang w:val="fr-CA" w:eastAsia="fr-FR"/>
                <w14:ligatures w14:val="none"/>
              </w:rPr>
            </w:pPr>
          </w:p>
          <w:p w14:paraId="7C4B2A76" w14:textId="77777777" w:rsidR="009F6E7D" w:rsidRPr="009F6E7D" w:rsidRDefault="009F6E7D" w:rsidP="009F6E7D">
            <w:pPr>
              <w:tabs>
                <w:tab w:val="center" w:pos="1134"/>
                <w:tab w:val="center" w:pos="4536"/>
                <w:tab w:val="left" w:pos="6237"/>
                <w:tab w:val="right" w:pos="9072"/>
              </w:tabs>
              <w:overflowPunct w:val="0"/>
              <w:autoSpaceDE w:val="0"/>
              <w:autoSpaceDN w:val="0"/>
              <w:adjustRightInd w:val="0"/>
              <w:spacing w:after="0" w:line="240" w:lineRule="auto"/>
              <w:jc w:val="center"/>
              <w:textAlignment w:val="baseline"/>
              <w:rPr>
                <w:rFonts w:ascii="Arial" w:eastAsia="Times New Roman" w:hAnsi="Arial" w:cs="Times New Roman"/>
                <w:color w:val="002060"/>
                <w:kern w:val="0"/>
                <w:szCs w:val="20"/>
                <w:lang w:val="fr-CA" w:eastAsia="fr-FR"/>
                <w14:ligatures w14:val="none"/>
              </w:rPr>
            </w:pPr>
            <w:r w:rsidRPr="009F6E7D">
              <w:rPr>
                <w:rFonts w:ascii="Arial" w:eastAsia="Times New Roman" w:hAnsi="Arial" w:cs="Times New Roman"/>
                <w:color w:val="002060"/>
                <w:kern w:val="0"/>
                <w:szCs w:val="20"/>
                <w:lang w:val="fr-CA" w:eastAsia="fr-FR"/>
                <w14:ligatures w14:val="none"/>
              </w:rPr>
              <w:t>COMMUNE DE</w:t>
            </w:r>
          </w:p>
          <w:p w14:paraId="6AA8F869" w14:textId="77777777" w:rsidR="009F6E7D" w:rsidRPr="009F6E7D" w:rsidRDefault="009F6E7D" w:rsidP="009F6E7D">
            <w:pPr>
              <w:tabs>
                <w:tab w:val="center" w:pos="1134"/>
                <w:tab w:val="center" w:pos="4536"/>
                <w:tab w:val="left" w:pos="6237"/>
                <w:tab w:val="right" w:pos="9072"/>
              </w:tabs>
              <w:overflowPunct w:val="0"/>
              <w:autoSpaceDE w:val="0"/>
              <w:autoSpaceDN w:val="0"/>
              <w:adjustRightInd w:val="0"/>
              <w:spacing w:after="0" w:line="240" w:lineRule="auto"/>
              <w:jc w:val="center"/>
              <w:textAlignment w:val="baseline"/>
              <w:rPr>
                <w:rFonts w:ascii="Arial" w:eastAsia="Times New Roman" w:hAnsi="Arial" w:cs="Times New Roman"/>
                <w:b/>
                <w:color w:val="002060"/>
                <w:kern w:val="0"/>
                <w:sz w:val="28"/>
                <w:szCs w:val="20"/>
                <w:lang w:val="fr-CA" w:eastAsia="fr-FR"/>
                <w14:ligatures w14:val="none"/>
              </w:rPr>
            </w:pPr>
            <w:r w:rsidRPr="009F6E7D">
              <w:rPr>
                <w:rFonts w:ascii="Arial" w:eastAsia="Times New Roman" w:hAnsi="Arial" w:cs="Times New Roman"/>
                <w:b/>
                <w:color w:val="002060"/>
                <w:kern w:val="0"/>
                <w:sz w:val="40"/>
                <w:szCs w:val="20"/>
                <w:lang w:val="fr-CA" w:eastAsia="fr-FR"/>
                <w14:ligatures w14:val="none"/>
              </w:rPr>
              <w:t>GERPINNES</w:t>
            </w:r>
          </w:p>
          <w:p w14:paraId="6F4EC49C" w14:textId="77777777" w:rsidR="009F6E7D" w:rsidRPr="009F6E7D" w:rsidRDefault="009F6E7D" w:rsidP="009F6E7D">
            <w:pPr>
              <w:spacing w:after="0" w:line="240" w:lineRule="auto"/>
              <w:jc w:val="both"/>
              <w:rPr>
                <w:rFonts w:ascii="Times New Roman" w:eastAsia="Times New Roman" w:hAnsi="Times New Roman" w:cs="Times New Roman"/>
                <w:b/>
                <w:color w:val="002060"/>
                <w:kern w:val="0"/>
                <w:sz w:val="14"/>
                <w:szCs w:val="14"/>
                <w:lang w:val="fr-FR" w:eastAsia="fr-FR"/>
                <w14:ligatures w14:val="none"/>
              </w:rPr>
            </w:pPr>
          </w:p>
          <w:p w14:paraId="3BD9872A" w14:textId="77777777" w:rsidR="009F6E7D" w:rsidRPr="009F6E7D" w:rsidRDefault="009F6E7D" w:rsidP="009F6E7D">
            <w:pPr>
              <w:spacing w:after="0" w:line="240" w:lineRule="auto"/>
              <w:jc w:val="both"/>
              <w:rPr>
                <w:rFonts w:ascii="Times New Roman" w:eastAsia="Times New Roman" w:hAnsi="Times New Roman" w:cs="Times New Roman"/>
                <w:b/>
                <w:color w:val="002060"/>
                <w:kern w:val="0"/>
                <w:sz w:val="14"/>
                <w:szCs w:val="14"/>
                <w:lang w:val="fr-FR" w:eastAsia="fr-FR"/>
                <w14:ligatures w14:val="none"/>
              </w:rPr>
            </w:pPr>
          </w:p>
          <w:p w14:paraId="23231EB7" w14:textId="6DB870F0" w:rsidR="009F6E7D" w:rsidRPr="009F6E7D" w:rsidRDefault="004C6083" w:rsidP="009F6E7D">
            <w:pPr>
              <w:spacing w:after="0" w:line="240" w:lineRule="auto"/>
              <w:jc w:val="center"/>
              <w:rPr>
                <w:rFonts w:ascii="Times New Roman" w:eastAsia="Times New Roman" w:hAnsi="Times New Roman" w:cs="Times New Roman"/>
                <w:b/>
                <w:color w:val="002060"/>
                <w:kern w:val="0"/>
                <w:sz w:val="14"/>
                <w:szCs w:val="14"/>
                <w:lang w:val="fr-FR" w:eastAsia="fr-FR"/>
                <w14:ligatures w14:val="none"/>
              </w:rPr>
            </w:pPr>
            <w:r>
              <w:rPr>
                <w:rFonts w:ascii="Times New Roman" w:eastAsia="Times New Roman" w:hAnsi="Times New Roman" w:cs="Times New Roman"/>
                <w:b/>
                <w:color w:val="002060"/>
                <w:kern w:val="0"/>
                <w:sz w:val="14"/>
                <w:szCs w:val="14"/>
                <w:lang w:val="fr-FR" w:eastAsia="fr-FR"/>
                <w14:ligatures w14:val="none"/>
              </w:rPr>
              <w:t>Février 2024 – Service Prévention/Sécurité</w:t>
            </w:r>
          </w:p>
          <w:p w14:paraId="155E1EC3" w14:textId="77777777" w:rsidR="009F6E7D" w:rsidRPr="009F6E7D" w:rsidRDefault="009F6E7D" w:rsidP="009F6E7D">
            <w:pPr>
              <w:spacing w:after="0" w:line="240" w:lineRule="auto"/>
              <w:jc w:val="center"/>
              <w:rPr>
                <w:rFonts w:ascii="Times New Roman" w:eastAsia="Times New Roman" w:hAnsi="Times New Roman" w:cs="Times New Roman"/>
                <w:b/>
                <w:color w:val="002060"/>
                <w:kern w:val="0"/>
                <w:u w:val="single"/>
                <w:lang w:eastAsia="fr-BE"/>
                <w14:ligatures w14:val="none"/>
              </w:rPr>
            </w:pPr>
          </w:p>
        </w:tc>
        <w:tc>
          <w:tcPr>
            <w:tcW w:w="3399" w:type="dxa"/>
            <w:shd w:val="clear" w:color="auto" w:fill="auto"/>
            <w:vAlign w:val="center"/>
          </w:tcPr>
          <w:p w14:paraId="56CECEDE" w14:textId="77777777" w:rsidR="009F6E7D" w:rsidRPr="009F6E7D" w:rsidRDefault="009F6E7D" w:rsidP="009F6E7D">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color w:val="002060"/>
                <w:kern w:val="0"/>
                <w:sz w:val="36"/>
                <w:szCs w:val="36"/>
                <w:lang w:val="fr-FR" w:eastAsia="fr-FR"/>
                <w14:ligatures w14:val="none"/>
              </w:rPr>
            </w:pPr>
          </w:p>
          <w:p w14:paraId="56E3050C" w14:textId="77777777" w:rsidR="009F6E7D" w:rsidRPr="009F6E7D" w:rsidRDefault="009F6E7D" w:rsidP="009F6E7D">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color w:val="002060"/>
                <w:kern w:val="0"/>
                <w:sz w:val="36"/>
                <w:szCs w:val="36"/>
                <w:lang w:val="fr-FR" w:eastAsia="fr-FR"/>
                <w14:ligatures w14:val="none"/>
              </w:rPr>
            </w:pPr>
            <w:r w:rsidRPr="009F6E7D">
              <w:rPr>
                <w:rFonts w:ascii="Times New Roman" w:eastAsia="Times New Roman" w:hAnsi="Times New Roman" w:cs="Times New Roman"/>
                <w:b/>
                <w:bCs/>
                <w:color w:val="002060"/>
                <w:kern w:val="0"/>
                <w:sz w:val="36"/>
                <w:szCs w:val="36"/>
                <w:lang w:val="fr-FR" w:eastAsia="fr-FR"/>
                <w14:ligatures w14:val="none"/>
              </w:rPr>
              <w:t>Mesures de prévention en matière de sécurité</w:t>
            </w:r>
          </w:p>
          <w:p w14:paraId="5E457480" w14:textId="77777777" w:rsidR="009F6E7D" w:rsidRPr="009F6E7D" w:rsidRDefault="009F6E7D" w:rsidP="009F6E7D">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color w:val="002060"/>
                <w:kern w:val="0"/>
                <w:lang w:val="fr-FR" w:eastAsia="fr-FR"/>
                <w14:ligatures w14:val="none"/>
              </w:rPr>
            </w:pPr>
          </w:p>
          <w:p w14:paraId="299335DB" w14:textId="77777777" w:rsidR="009F6E7D" w:rsidRPr="009F6E7D" w:rsidRDefault="009F6E7D" w:rsidP="009F6E7D">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color w:val="002060"/>
                <w:kern w:val="0"/>
                <w:sz w:val="32"/>
                <w:szCs w:val="32"/>
                <w:lang w:val="fr-FR" w:eastAsia="fr-FR"/>
                <w14:ligatures w14:val="none"/>
              </w:rPr>
            </w:pPr>
            <w:r w:rsidRPr="009F6E7D">
              <w:rPr>
                <w:rFonts w:ascii="Times New Roman" w:eastAsia="Times New Roman" w:hAnsi="Times New Roman" w:cs="Times New Roman"/>
                <w:b/>
                <w:bCs/>
                <w:color w:val="002060"/>
                <w:kern w:val="0"/>
                <w:sz w:val="32"/>
                <w:szCs w:val="32"/>
                <w:lang w:val="fr-FR" w:eastAsia="fr-FR"/>
                <w14:ligatures w14:val="none"/>
              </w:rPr>
              <w:t>Conseils pratiques</w:t>
            </w:r>
          </w:p>
          <w:p w14:paraId="1EF6204D" w14:textId="72AC980D" w:rsidR="009F6E7D" w:rsidRPr="009F6E7D" w:rsidRDefault="009F6E7D" w:rsidP="009F6E7D">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color w:val="002060"/>
                <w:kern w:val="0"/>
                <w:sz w:val="32"/>
                <w:szCs w:val="32"/>
                <w:lang w:val="fr-FR" w:eastAsia="fr-FR"/>
                <w14:ligatures w14:val="none"/>
              </w:rPr>
            </w:pPr>
            <w:r w:rsidRPr="009F6E7D">
              <w:rPr>
                <w:rFonts w:ascii="Times New Roman" w:eastAsia="Times New Roman" w:hAnsi="Times New Roman" w:cs="Times New Roman"/>
                <w:b/>
                <w:bCs/>
                <w:color w:val="92D050"/>
                <w:kern w:val="0"/>
                <w:sz w:val="32"/>
                <w:szCs w:val="32"/>
                <w:lang w:val="fr-FR" w:eastAsia="fr-FR"/>
                <w14:ligatures w14:val="none"/>
              </w:rPr>
              <w:t>Fiche n°7</w:t>
            </w:r>
          </w:p>
          <w:p w14:paraId="6341DB0D" w14:textId="77777777" w:rsidR="009F6E7D" w:rsidRPr="009F6E7D" w:rsidRDefault="009F6E7D" w:rsidP="009F6E7D">
            <w:pPr>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002060"/>
                <w:kern w:val="0"/>
                <w:sz w:val="26"/>
                <w:szCs w:val="26"/>
                <w:lang w:val="fr-FR" w:eastAsia="fr-BE"/>
                <w14:ligatures w14:val="none"/>
              </w:rPr>
            </w:pPr>
          </w:p>
        </w:tc>
      </w:tr>
    </w:tbl>
    <w:p w14:paraId="3BB7606F" w14:textId="77777777" w:rsidR="009F6E7D" w:rsidRPr="009F6E7D" w:rsidRDefault="009F6E7D" w:rsidP="00085AA6">
      <w:pPr>
        <w:spacing w:before="240" w:after="0" w:line="240" w:lineRule="auto"/>
        <w:jc w:val="both"/>
        <w:rPr>
          <w:rFonts w:ascii="Times New Roman" w:eastAsia="Times New Roman" w:hAnsi="Times New Roman" w:cs="Times New Roman"/>
          <w:bCs/>
          <w:color w:val="002060"/>
          <w:kern w:val="0"/>
          <w:lang w:eastAsia="fr-BE"/>
          <w14:ligatures w14:val="none"/>
        </w:rPr>
      </w:pPr>
      <w:r w:rsidRPr="009F6E7D">
        <w:rPr>
          <w:rFonts w:ascii="Times New Roman" w:eastAsia="Times New Roman" w:hAnsi="Times New Roman" w:cs="Times New Roman"/>
          <w:bCs/>
          <w:color w:val="002060"/>
          <w:kern w:val="0"/>
          <w:lang w:eastAsia="fr-BE"/>
          <w14:ligatures w14:val="none"/>
        </w:rPr>
        <w:t>Le risque zéro n’existe pas.  L’organisation d’un événement nécessite une attention particulière en matière de sécurité.  Afin d’informer au mieux tout organisateur d’événement, la commune de Gerpinnes a souhaité mettre à la disposition du public quelques conseils pratiques.  Les fiches qui suivent donnent un aperçu non-exhaustif des mesures de prévention à prendre en considération pour que votre événement soit une réussite.</w:t>
      </w:r>
    </w:p>
    <w:p w14:paraId="04FB52A7" w14:textId="77777777" w:rsidR="009F6E7D" w:rsidRPr="009F6E7D" w:rsidRDefault="009F6E7D" w:rsidP="009F6E7D">
      <w:pPr>
        <w:spacing w:after="0" w:line="240" w:lineRule="auto"/>
        <w:jc w:val="both"/>
        <w:rPr>
          <w:rFonts w:ascii="Times New Roman" w:eastAsia="Times New Roman" w:hAnsi="Times New Roman" w:cs="Times New Roman"/>
          <w:b/>
          <w:color w:val="002060"/>
          <w:kern w:val="0"/>
          <w:sz w:val="22"/>
          <w:szCs w:val="22"/>
          <w:u w:val="single"/>
          <w:lang w:eastAsia="fr-BE"/>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gridCol w:w="992"/>
      </w:tblGrid>
      <w:tr w:rsidR="009F6E7D" w:rsidRPr="009F6E7D" w14:paraId="1AD90EAC" w14:textId="77777777" w:rsidTr="00085AA6">
        <w:tc>
          <w:tcPr>
            <w:tcW w:w="8926" w:type="dxa"/>
            <w:tcBorders>
              <w:top w:val="single" w:sz="4" w:space="0" w:color="auto"/>
              <w:left w:val="single" w:sz="4" w:space="0" w:color="auto"/>
              <w:bottom w:val="single" w:sz="4" w:space="0" w:color="auto"/>
              <w:right w:val="single" w:sz="4" w:space="0" w:color="auto"/>
            </w:tcBorders>
            <w:shd w:val="clear" w:color="auto" w:fill="A6A6A6"/>
            <w:hideMark/>
          </w:tcPr>
          <w:p w14:paraId="389E795B" w14:textId="77777777" w:rsidR="009F6E7D" w:rsidRPr="009F6E7D" w:rsidRDefault="009F6E7D" w:rsidP="009F6E7D">
            <w:pPr>
              <w:autoSpaceDN w:val="0"/>
              <w:spacing w:after="0" w:line="240" w:lineRule="auto"/>
              <w:textAlignment w:val="baseline"/>
              <w:rPr>
                <w:rFonts w:ascii="Times New Roman" w:eastAsia="Times New Roman" w:hAnsi="Times New Roman" w:cs="Times New Roman"/>
                <w:b/>
                <w:color w:val="002060"/>
                <w:kern w:val="0"/>
                <w:lang w:eastAsia="fr-BE"/>
                <w14:ligatures w14:val="none"/>
              </w:rPr>
            </w:pPr>
            <w:r w:rsidRPr="009F6E7D">
              <w:rPr>
                <w:rFonts w:ascii="Times New Roman" w:eastAsia="Times New Roman" w:hAnsi="Times New Roman" w:cs="Times New Roman"/>
                <w:b/>
                <w:color w:val="002060"/>
                <w:kern w:val="0"/>
                <w:lang w:eastAsia="fr-BE"/>
                <w14:ligatures w14:val="none"/>
              </w:rPr>
              <w:t>Fiche n°7 - ORGANISATION D’UN GRAND FEU</w:t>
            </w:r>
          </w:p>
        </w:tc>
        <w:tc>
          <w:tcPr>
            <w:tcW w:w="992" w:type="dxa"/>
            <w:tcBorders>
              <w:top w:val="single" w:sz="4" w:space="0" w:color="auto"/>
              <w:left w:val="single" w:sz="4" w:space="0" w:color="auto"/>
              <w:bottom w:val="single" w:sz="4" w:space="0" w:color="auto"/>
              <w:right w:val="single" w:sz="4" w:space="0" w:color="auto"/>
            </w:tcBorders>
            <w:shd w:val="clear" w:color="auto" w:fill="A6A6A6"/>
          </w:tcPr>
          <w:p w14:paraId="32A263BD" w14:textId="77777777" w:rsidR="009F6E7D" w:rsidRPr="009F6E7D" w:rsidRDefault="009F6E7D" w:rsidP="009F6E7D">
            <w:pPr>
              <w:autoSpaceDN w:val="0"/>
              <w:spacing w:after="0" w:line="240" w:lineRule="auto"/>
              <w:textAlignment w:val="baseline"/>
              <w:rPr>
                <w:rFonts w:ascii="Times New Roman" w:eastAsia="Times New Roman" w:hAnsi="Times New Roman" w:cs="Times New Roman"/>
                <w:b/>
                <w:color w:val="002060"/>
                <w:kern w:val="0"/>
                <w:lang w:eastAsia="fr-BE"/>
                <w14:ligatures w14:val="none"/>
              </w:rPr>
            </w:pPr>
            <w:r w:rsidRPr="009F6E7D">
              <w:rPr>
                <w:rFonts w:ascii="Times New Roman" w:eastAsia="Times New Roman" w:hAnsi="Times New Roman" w:cs="Times New Roman"/>
                <w:b/>
                <w:color w:val="002060"/>
                <w:kern w:val="0"/>
                <w:lang w:eastAsia="fr-BE"/>
                <w14:ligatures w14:val="none"/>
              </w:rPr>
              <w:t>Vérifié ?</w:t>
            </w:r>
          </w:p>
        </w:tc>
      </w:tr>
      <w:tr w:rsidR="009F6E7D" w:rsidRPr="009F6E7D" w14:paraId="2DC7D4BC" w14:textId="77777777" w:rsidTr="00085AA6">
        <w:tc>
          <w:tcPr>
            <w:tcW w:w="8926" w:type="dxa"/>
            <w:tcBorders>
              <w:top w:val="single" w:sz="4" w:space="0" w:color="auto"/>
              <w:left w:val="single" w:sz="4" w:space="0" w:color="auto"/>
              <w:bottom w:val="single" w:sz="4" w:space="0" w:color="auto"/>
              <w:right w:val="single" w:sz="4" w:space="0" w:color="auto"/>
            </w:tcBorders>
            <w:hideMark/>
          </w:tcPr>
          <w:p w14:paraId="14149B21" w14:textId="0CBD154A" w:rsidR="009F6E7D" w:rsidRPr="009F6E7D" w:rsidRDefault="009F6E7D" w:rsidP="009F6E7D">
            <w:pPr>
              <w:numPr>
                <w:ilvl w:val="0"/>
                <w:numId w:val="1"/>
              </w:numPr>
              <w:overflowPunct w:val="0"/>
              <w:autoSpaceDE w:val="0"/>
              <w:autoSpaceDN w:val="0"/>
              <w:adjustRightInd w:val="0"/>
              <w:spacing w:after="0" w:line="240" w:lineRule="auto"/>
              <w:textAlignment w:val="baseline"/>
              <w:rPr>
                <w:rFonts w:ascii="Times New Roman" w:eastAsia="Times New Roman" w:hAnsi="Times New Roman" w:cs="Times New Roman"/>
                <w:color w:val="002060"/>
                <w:kern w:val="0"/>
                <w:lang w:eastAsia="fr-BE"/>
                <w14:ligatures w14:val="none"/>
              </w:rPr>
            </w:pPr>
            <w:r w:rsidRPr="009F6E7D">
              <w:rPr>
                <w:rFonts w:ascii="Times New Roman" w:eastAsia="Times New Roman" w:hAnsi="Times New Roman" w:cs="Times New Roman"/>
                <w:color w:val="002060"/>
                <w:kern w:val="0"/>
                <w:lang w:eastAsia="fr-BE"/>
                <w14:ligatures w14:val="none"/>
              </w:rPr>
              <w:t>Désigner au sein de l’organisation un responsable sécurité pour la conduite et la surveillance du bûcher. Cette personne ne pourra se trouver sous l’emprise de l’alcool ou autre substance psychotrope</w:t>
            </w:r>
            <w:r w:rsidR="004742D7">
              <w:rPr>
                <w:rFonts w:ascii="Times New Roman" w:eastAsia="Times New Roman" w:hAnsi="Times New Roman" w:cs="Times New Roman"/>
                <w:color w:val="002060"/>
                <w:kern w:val="0"/>
                <w:lang w:eastAsia="fr-BE"/>
                <w14:ligatures w14:val="none"/>
              </w:rPr>
              <w:t>. Il</w:t>
            </w:r>
            <w:r w:rsidR="004742D7" w:rsidRPr="004742D7">
              <w:rPr>
                <w:rFonts w:ascii="Times New Roman" w:eastAsia="Times New Roman" w:hAnsi="Times New Roman" w:cs="Times New Roman"/>
                <w:color w:val="002060"/>
                <w:kern w:val="0"/>
                <w:lang w:eastAsia="fr-BE"/>
                <w14:ligatures w14:val="none"/>
              </w:rPr>
              <w:t xml:space="preserve"> veillera à l'application et au respect des dispositions ci-dessus, préviendra toute action potentiellement dangereuse de la part du public ; veillera à ce que les chemins d'accès des services d'intervention ne soient pas </w:t>
            </w:r>
            <w:proofErr w:type="gramStart"/>
            <w:r w:rsidR="004742D7" w:rsidRPr="004742D7">
              <w:rPr>
                <w:rFonts w:ascii="Times New Roman" w:eastAsia="Times New Roman" w:hAnsi="Times New Roman" w:cs="Times New Roman"/>
                <w:color w:val="002060"/>
                <w:kern w:val="0"/>
                <w:lang w:eastAsia="fr-BE"/>
                <w14:ligatures w14:val="none"/>
              </w:rPr>
              <w:t>entravés;</w:t>
            </w:r>
            <w:proofErr w:type="gramEnd"/>
            <w:r w:rsidR="004742D7" w:rsidRPr="004742D7">
              <w:rPr>
                <w:rFonts w:ascii="Times New Roman" w:eastAsia="Times New Roman" w:hAnsi="Times New Roman" w:cs="Times New Roman"/>
                <w:color w:val="002060"/>
                <w:kern w:val="0"/>
                <w:lang w:eastAsia="fr-BE"/>
                <w14:ligatures w14:val="none"/>
              </w:rPr>
              <w:t xml:space="preserve"> repérera les ressources en eau disponibles, préviendra les secours en cas de nécessité et les guidera au besoin.</w:t>
            </w:r>
          </w:p>
        </w:tc>
        <w:tc>
          <w:tcPr>
            <w:tcW w:w="992" w:type="dxa"/>
            <w:tcBorders>
              <w:top w:val="single" w:sz="4" w:space="0" w:color="auto"/>
              <w:left w:val="single" w:sz="4" w:space="0" w:color="auto"/>
              <w:bottom w:val="single" w:sz="4" w:space="0" w:color="auto"/>
              <w:right w:val="single" w:sz="4" w:space="0" w:color="auto"/>
            </w:tcBorders>
          </w:tcPr>
          <w:p w14:paraId="758FEEC4" w14:textId="77777777" w:rsidR="009F6E7D" w:rsidRPr="009F6E7D" w:rsidRDefault="009F6E7D" w:rsidP="009F6E7D">
            <w:pPr>
              <w:autoSpaceDN w:val="0"/>
              <w:spacing w:after="0" w:line="240" w:lineRule="auto"/>
              <w:textAlignment w:val="baseline"/>
              <w:rPr>
                <w:rFonts w:ascii="Times New Roman" w:eastAsia="Times New Roman" w:hAnsi="Times New Roman" w:cs="Times New Roman"/>
                <w:i/>
                <w:iCs/>
                <w:color w:val="002060"/>
                <w:kern w:val="0"/>
                <w:sz w:val="22"/>
                <w:szCs w:val="22"/>
                <w:lang w:eastAsia="fr-BE"/>
                <w14:ligatures w14:val="none"/>
              </w:rPr>
            </w:pPr>
          </w:p>
        </w:tc>
      </w:tr>
      <w:tr w:rsidR="009F6E7D" w:rsidRPr="009F6E7D" w14:paraId="5D63A896" w14:textId="77777777" w:rsidTr="00085AA6">
        <w:tc>
          <w:tcPr>
            <w:tcW w:w="8926" w:type="dxa"/>
            <w:tcBorders>
              <w:top w:val="single" w:sz="4" w:space="0" w:color="auto"/>
              <w:left w:val="single" w:sz="4" w:space="0" w:color="auto"/>
              <w:bottom w:val="single" w:sz="4" w:space="0" w:color="auto"/>
              <w:right w:val="single" w:sz="4" w:space="0" w:color="auto"/>
            </w:tcBorders>
            <w:hideMark/>
          </w:tcPr>
          <w:p w14:paraId="6638E9C4" w14:textId="77777777" w:rsidR="009F6E7D" w:rsidRPr="009F6E7D" w:rsidRDefault="009F6E7D" w:rsidP="009F6E7D">
            <w:pPr>
              <w:numPr>
                <w:ilvl w:val="0"/>
                <w:numId w:val="1"/>
              </w:numPr>
              <w:overflowPunct w:val="0"/>
              <w:autoSpaceDE w:val="0"/>
              <w:autoSpaceDN w:val="0"/>
              <w:adjustRightInd w:val="0"/>
              <w:spacing w:after="0" w:line="240" w:lineRule="auto"/>
              <w:textAlignment w:val="baseline"/>
              <w:rPr>
                <w:rFonts w:ascii="Times New Roman" w:eastAsia="Times New Roman" w:hAnsi="Times New Roman" w:cs="Times New Roman"/>
                <w:color w:val="002060"/>
                <w:kern w:val="0"/>
                <w:lang w:eastAsia="fr-BE"/>
                <w14:ligatures w14:val="none"/>
              </w:rPr>
            </w:pPr>
            <w:r w:rsidRPr="009F6E7D">
              <w:rPr>
                <w:rFonts w:ascii="Times New Roman" w:eastAsia="Times New Roman" w:hAnsi="Times New Roman" w:cs="Times New Roman"/>
                <w:color w:val="002060"/>
                <w:kern w:val="0"/>
                <w:lang w:eastAsia="fr-BE"/>
                <w14:ligatures w14:val="none"/>
              </w:rPr>
              <w:t>Respecter une distance de sécurité suffisante (minimum 100 mètres) vis-à-vis des constructions, des installations temporaires, de la végétation, ainsi que de tout autre risque, en tenant compte de la possibilité d’envol de brandons enflammés avec le vent suivant sa vitesse. L’organisateur est tenu de fournir un plan d’implantation concernant l’événement.</w:t>
            </w:r>
          </w:p>
        </w:tc>
        <w:tc>
          <w:tcPr>
            <w:tcW w:w="992" w:type="dxa"/>
            <w:tcBorders>
              <w:top w:val="single" w:sz="4" w:space="0" w:color="auto"/>
              <w:left w:val="single" w:sz="4" w:space="0" w:color="auto"/>
              <w:bottom w:val="single" w:sz="4" w:space="0" w:color="auto"/>
              <w:right w:val="single" w:sz="4" w:space="0" w:color="auto"/>
            </w:tcBorders>
          </w:tcPr>
          <w:p w14:paraId="306CEA42" w14:textId="77777777" w:rsidR="009F6E7D" w:rsidRPr="009F6E7D" w:rsidRDefault="009F6E7D" w:rsidP="009F6E7D">
            <w:pPr>
              <w:autoSpaceDN w:val="0"/>
              <w:spacing w:after="0" w:line="240" w:lineRule="auto"/>
              <w:textAlignment w:val="baseline"/>
              <w:rPr>
                <w:rFonts w:ascii="Times New Roman" w:eastAsia="Times New Roman" w:hAnsi="Times New Roman" w:cs="Times New Roman"/>
                <w:i/>
                <w:iCs/>
                <w:color w:val="002060"/>
                <w:kern w:val="0"/>
                <w:sz w:val="22"/>
                <w:szCs w:val="22"/>
                <w:lang w:eastAsia="fr-BE"/>
                <w14:ligatures w14:val="none"/>
              </w:rPr>
            </w:pPr>
          </w:p>
        </w:tc>
      </w:tr>
      <w:tr w:rsidR="009F6E7D" w:rsidRPr="009F6E7D" w14:paraId="7DD523D2" w14:textId="77777777" w:rsidTr="00085AA6">
        <w:tc>
          <w:tcPr>
            <w:tcW w:w="8926" w:type="dxa"/>
            <w:tcBorders>
              <w:top w:val="single" w:sz="4" w:space="0" w:color="auto"/>
              <w:left w:val="single" w:sz="4" w:space="0" w:color="auto"/>
              <w:bottom w:val="single" w:sz="4" w:space="0" w:color="auto"/>
              <w:right w:val="single" w:sz="4" w:space="0" w:color="auto"/>
            </w:tcBorders>
            <w:hideMark/>
          </w:tcPr>
          <w:p w14:paraId="53476EB0" w14:textId="77777777" w:rsidR="009F6E7D" w:rsidRPr="009F6E7D" w:rsidRDefault="009F6E7D" w:rsidP="009F6E7D">
            <w:pPr>
              <w:numPr>
                <w:ilvl w:val="0"/>
                <w:numId w:val="1"/>
              </w:numPr>
              <w:overflowPunct w:val="0"/>
              <w:autoSpaceDE w:val="0"/>
              <w:autoSpaceDN w:val="0"/>
              <w:adjustRightInd w:val="0"/>
              <w:spacing w:after="0" w:line="240" w:lineRule="auto"/>
              <w:textAlignment w:val="baseline"/>
              <w:rPr>
                <w:rFonts w:ascii="Times New Roman" w:eastAsia="Times New Roman" w:hAnsi="Times New Roman" w:cs="Times New Roman"/>
                <w:color w:val="002060"/>
                <w:kern w:val="0"/>
                <w:lang w:eastAsia="fr-BE"/>
                <w14:ligatures w14:val="none"/>
              </w:rPr>
            </w:pPr>
            <w:r w:rsidRPr="009F6E7D">
              <w:rPr>
                <w:rFonts w:ascii="Times New Roman" w:eastAsia="Times New Roman" w:hAnsi="Times New Roman" w:cs="Times New Roman"/>
                <w:color w:val="002060"/>
                <w:kern w:val="0"/>
                <w:lang w:eastAsia="fr-BE"/>
                <w14:ligatures w14:val="none"/>
              </w:rPr>
              <w:t>Créer un périmètre de sécurité autour du bûcher à l’aide de barrières pour tenir le public à distance du rayonnement thermique et de la possibilité de projection et de chute de matières incandescentes et/ou enflammées. Les éventuelles zones dépourvues de barrières seront interdites au public et cette interdiction sera signalée par des pictogrammes conformes.</w:t>
            </w:r>
          </w:p>
        </w:tc>
        <w:tc>
          <w:tcPr>
            <w:tcW w:w="992" w:type="dxa"/>
            <w:tcBorders>
              <w:top w:val="single" w:sz="4" w:space="0" w:color="auto"/>
              <w:left w:val="single" w:sz="4" w:space="0" w:color="auto"/>
              <w:bottom w:val="single" w:sz="4" w:space="0" w:color="auto"/>
              <w:right w:val="single" w:sz="4" w:space="0" w:color="auto"/>
            </w:tcBorders>
          </w:tcPr>
          <w:p w14:paraId="766E3ADD" w14:textId="77777777" w:rsidR="009F6E7D" w:rsidRPr="009F6E7D" w:rsidRDefault="009F6E7D" w:rsidP="009F6E7D">
            <w:pPr>
              <w:autoSpaceDN w:val="0"/>
              <w:spacing w:after="0" w:line="240" w:lineRule="auto"/>
              <w:textAlignment w:val="baseline"/>
              <w:rPr>
                <w:rFonts w:ascii="Times New Roman" w:eastAsia="Times New Roman" w:hAnsi="Times New Roman" w:cs="Times New Roman"/>
                <w:i/>
                <w:iCs/>
                <w:color w:val="002060"/>
                <w:kern w:val="0"/>
                <w:sz w:val="22"/>
                <w:szCs w:val="22"/>
                <w:lang w:eastAsia="fr-BE"/>
                <w14:ligatures w14:val="none"/>
              </w:rPr>
            </w:pPr>
          </w:p>
        </w:tc>
      </w:tr>
      <w:tr w:rsidR="009F6E7D" w:rsidRPr="009F6E7D" w14:paraId="5B6E9780" w14:textId="77777777" w:rsidTr="00085AA6">
        <w:tc>
          <w:tcPr>
            <w:tcW w:w="8926" w:type="dxa"/>
            <w:tcBorders>
              <w:top w:val="single" w:sz="4" w:space="0" w:color="auto"/>
              <w:left w:val="single" w:sz="4" w:space="0" w:color="auto"/>
              <w:bottom w:val="single" w:sz="4" w:space="0" w:color="auto"/>
              <w:right w:val="single" w:sz="4" w:space="0" w:color="auto"/>
            </w:tcBorders>
            <w:hideMark/>
          </w:tcPr>
          <w:p w14:paraId="74CC3316" w14:textId="77777777" w:rsidR="009F6E7D" w:rsidRPr="009F6E7D" w:rsidRDefault="009F6E7D" w:rsidP="009F6E7D">
            <w:pPr>
              <w:numPr>
                <w:ilvl w:val="0"/>
                <w:numId w:val="1"/>
              </w:numPr>
              <w:overflowPunct w:val="0"/>
              <w:autoSpaceDE w:val="0"/>
              <w:autoSpaceDN w:val="0"/>
              <w:adjustRightInd w:val="0"/>
              <w:spacing w:after="0" w:line="240" w:lineRule="auto"/>
              <w:textAlignment w:val="baseline"/>
              <w:rPr>
                <w:rFonts w:ascii="Times New Roman" w:eastAsia="Times New Roman" w:hAnsi="Times New Roman" w:cs="Times New Roman"/>
                <w:color w:val="002060"/>
                <w:kern w:val="0"/>
                <w:lang w:eastAsia="fr-BE"/>
                <w14:ligatures w14:val="none"/>
              </w:rPr>
            </w:pPr>
            <w:r w:rsidRPr="009F6E7D">
              <w:rPr>
                <w:rFonts w:ascii="Times New Roman" w:eastAsia="Times New Roman" w:hAnsi="Times New Roman" w:cs="Times New Roman"/>
                <w:color w:val="002060"/>
                <w:kern w:val="0"/>
                <w:lang w:eastAsia="fr-BE"/>
                <w14:ligatures w14:val="none"/>
              </w:rPr>
              <w:t xml:space="preserve">Etablir le périmètre de sécurité par rapport aux limites extérieures du </w:t>
            </w:r>
            <w:proofErr w:type="gramStart"/>
            <w:r w:rsidRPr="009F6E7D">
              <w:rPr>
                <w:rFonts w:ascii="Times New Roman" w:eastAsia="Times New Roman" w:hAnsi="Times New Roman" w:cs="Times New Roman"/>
                <w:color w:val="002060"/>
                <w:kern w:val="0"/>
                <w:lang w:eastAsia="fr-BE"/>
                <w14:ligatures w14:val="none"/>
              </w:rPr>
              <w:t>bûcher;</w:t>
            </w:r>
            <w:proofErr w:type="gramEnd"/>
            <w:r w:rsidRPr="009F6E7D">
              <w:rPr>
                <w:rFonts w:ascii="Times New Roman" w:eastAsia="Times New Roman" w:hAnsi="Times New Roman" w:cs="Times New Roman"/>
                <w:color w:val="002060"/>
                <w:kern w:val="0"/>
                <w:lang w:eastAsia="fr-BE"/>
                <w14:ligatures w14:val="none"/>
              </w:rPr>
              <w:t xml:space="preserve"> à une distance égale à 1,5 fois la hauteur de l’édifice avec un minimum de 6 mètres de largeur.</w:t>
            </w:r>
          </w:p>
        </w:tc>
        <w:tc>
          <w:tcPr>
            <w:tcW w:w="992" w:type="dxa"/>
            <w:tcBorders>
              <w:top w:val="single" w:sz="4" w:space="0" w:color="auto"/>
              <w:left w:val="single" w:sz="4" w:space="0" w:color="auto"/>
              <w:bottom w:val="single" w:sz="4" w:space="0" w:color="auto"/>
              <w:right w:val="single" w:sz="4" w:space="0" w:color="auto"/>
            </w:tcBorders>
          </w:tcPr>
          <w:p w14:paraId="58D0C050" w14:textId="77777777" w:rsidR="009F6E7D" w:rsidRPr="009F6E7D" w:rsidRDefault="009F6E7D" w:rsidP="009F6E7D">
            <w:pPr>
              <w:autoSpaceDN w:val="0"/>
              <w:spacing w:after="0" w:line="240" w:lineRule="auto"/>
              <w:ind w:left="719"/>
              <w:rPr>
                <w:rFonts w:ascii="Times New Roman" w:eastAsia="Times New Roman" w:hAnsi="Times New Roman" w:cs="Times New Roman"/>
                <w:bCs/>
                <w:i/>
                <w:iCs/>
                <w:color w:val="002060"/>
                <w:kern w:val="0"/>
                <w:sz w:val="22"/>
                <w:szCs w:val="22"/>
                <w:lang w:eastAsia="fr-BE"/>
                <w14:ligatures w14:val="none"/>
              </w:rPr>
            </w:pPr>
          </w:p>
        </w:tc>
      </w:tr>
      <w:tr w:rsidR="009F6E7D" w:rsidRPr="009F6E7D" w14:paraId="540227BC" w14:textId="77777777" w:rsidTr="00085AA6">
        <w:tc>
          <w:tcPr>
            <w:tcW w:w="8926" w:type="dxa"/>
            <w:tcBorders>
              <w:top w:val="single" w:sz="4" w:space="0" w:color="auto"/>
              <w:left w:val="single" w:sz="4" w:space="0" w:color="auto"/>
              <w:bottom w:val="single" w:sz="4" w:space="0" w:color="auto"/>
              <w:right w:val="single" w:sz="4" w:space="0" w:color="auto"/>
            </w:tcBorders>
            <w:hideMark/>
          </w:tcPr>
          <w:p w14:paraId="3CB6EC8E" w14:textId="77777777" w:rsidR="009F6E7D" w:rsidRPr="009F6E7D" w:rsidRDefault="009F6E7D" w:rsidP="009F6E7D">
            <w:pPr>
              <w:numPr>
                <w:ilvl w:val="0"/>
                <w:numId w:val="1"/>
              </w:numPr>
              <w:overflowPunct w:val="0"/>
              <w:autoSpaceDE w:val="0"/>
              <w:autoSpaceDN w:val="0"/>
              <w:adjustRightInd w:val="0"/>
              <w:spacing w:after="0" w:line="240" w:lineRule="auto"/>
              <w:textAlignment w:val="baseline"/>
              <w:rPr>
                <w:rFonts w:ascii="Times New Roman" w:eastAsia="Times New Roman" w:hAnsi="Times New Roman" w:cs="Times New Roman"/>
                <w:color w:val="002060"/>
                <w:kern w:val="0"/>
                <w:lang w:eastAsia="fr-BE"/>
                <w14:ligatures w14:val="none"/>
              </w:rPr>
            </w:pPr>
            <w:r w:rsidRPr="009F6E7D">
              <w:rPr>
                <w:rFonts w:ascii="Times New Roman" w:eastAsia="Times New Roman" w:hAnsi="Times New Roman" w:cs="Times New Roman"/>
                <w:color w:val="002060"/>
                <w:kern w:val="0"/>
                <w:lang w:eastAsia="fr-BE"/>
                <w14:ligatures w14:val="none"/>
              </w:rPr>
              <w:t>Débarrasser l’aire événementielle de toutes les broussailles, d’herbes sèches et autres combustibles.</w:t>
            </w:r>
          </w:p>
        </w:tc>
        <w:tc>
          <w:tcPr>
            <w:tcW w:w="992" w:type="dxa"/>
            <w:tcBorders>
              <w:top w:val="single" w:sz="4" w:space="0" w:color="auto"/>
              <w:left w:val="single" w:sz="4" w:space="0" w:color="auto"/>
              <w:bottom w:val="single" w:sz="4" w:space="0" w:color="auto"/>
              <w:right w:val="single" w:sz="4" w:space="0" w:color="auto"/>
            </w:tcBorders>
          </w:tcPr>
          <w:p w14:paraId="509DE25F" w14:textId="77777777" w:rsidR="009F6E7D" w:rsidRPr="009F6E7D" w:rsidRDefault="009F6E7D" w:rsidP="009F6E7D">
            <w:pPr>
              <w:autoSpaceDN w:val="0"/>
              <w:spacing w:after="0" w:line="240" w:lineRule="auto"/>
              <w:textAlignment w:val="baseline"/>
              <w:rPr>
                <w:rFonts w:ascii="Times New Roman" w:eastAsia="Times New Roman" w:hAnsi="Times New Roman" w:cs="Times New Roman"/>
                <w:bCs/>
                <w:i/>
                <w:iCs/>
                <w:color w:val="002060"/>
                <w:kern w:val="0"/>
                <w:sz w:val="22"/>
                <w:szCs w:val="22"/>
                <w:lang w:eastAsia="fr-BE"/>
                <w14:ligatures w14:val="none"/>
              </w:rPr>
            </w:pPr>
          </w:p>
        </w:tc>
      </w:tr>
      <w:tr w:rsidR="009F6E7D" w:rsidRPr="009F6E7D" w14:paraId="46E47631" w14:textId="77777777" w:rsidTr="00085AA6">
        <w:tc>
          <w:tcPr>
            <w:tcW w:w="8926" w:type="dxa"/>
            <w:tcBorders>
              <w:top w:val="single" w:sz="4" w:space="0" w:color="auto"/>
              <w:left w:val="single" w:sz="4" w:space="0" w:color="auto"/>
              <w:bottom w:val="single" w:sz="4" w:space="0" w:color="auto"/>
              <w:right w:val="single" w:sz="4" w:space="0" w:color="auto"/>
            </w:tcBorders>
            <w:hideMark/>
          </w:tcPr>
          <w:p w14:paraId="71BB2D3D" w14:textId="77777777" w:rsidR="009F6E7D" w:rsidRPr="009F6E7D" w:rsidRDefault="009F6E7D" w:rsidP="009F6E7D">
            <w:pPr>
              <w:numPr>
                <w:ilvl w:val="0"/>
                <w:numId w:val="1"/>
              </w:numPr>
              <w:overflowPunct w:val="0"/>
              <w:autoSpaceDE w:val="0"/>
              <w:autoSpaceDN w:val="0"/>
              <w:adjustRightInd w:val="0"/>
              <w:spacing w:after="0" w:line="240" w:lineRule="auto"/>
              <w:textAlignment w:val="baseline"/>
              <w:rPr>
                <w:rFonts w:ascii="Times New Roman" w:eastAsia="Times New Roman" w:hAnsi="Times New Roman" w:cs="Times New Roman"/>
                <w:color w:val="002060"/>
                <w:kern w:val="0"/>
                <w:lang w:eastAsia="fr-BE"/>
                <w14:ligatures w14:val="none"/>
              </w:rPr>
            </w:pPr>
            <w:r w:rsidRPr="009F6E7D">
              <w:rPr>
                <w:rFonts w:ascii="Times New Roman" w:eastAsia="Times New Roman" w:hAnsi="Times New Roman" w:cs="Times New Roman"/>
                <w:color w:val="002060"/>
                <w:kern w:val="0"/>
                <w:lang w:eastAsia="fr-BE"/>
                <w14:ligatures w14:val="none"/>
              </w:rPr>
              <w:t>Si la nature du sol nécessite d’être protégée, un lit de sable d’une épaisseur de 10 à 15 cm sera utilisé pour tout grand feu festif.</w:t>
            </w:r>
          </w:p>
        </w:tc>
        <w:tc>
          <w:tcPr>
            <w:tcW w:w="992" w:type="dxa"/>
            <w:tcBorders>
              <w:top w:val="single" w:sz="4" w:space="0" w:color="auto"/>
              <w:left w:val="single" w:sz="4" w:space="0" w:color="auto"/>
              <w:bottom w:val="single" w:sz="4" w:space="0" w:color="auto"/>
              <w:right w:val="single" w:sz="4" w:space="0" w:color="auto"/>
            </w:tcBorders>
          </w:tcPr>
          <w:p w14:paraId="34C3641D" w14:textId="77777777" w:rsidR="009F6E7D" w:rsidRPr="009F6E7D" w:rsidRDefault="009F6E7D" w:rsidP="009F6E7D">
            <w:pPr>
              <w:autoSpaceDN w:val="0"/>
              <w:spacing w:after="0" w:line="240" w:lineRule="auto"/>
              <w:textAlignment w:val="baseline"/>
              <w:rPr>
                <w:rFonts w:ascii="Times New Roman" w:eastAsia="Times New Roman" w:hAnsi="Times New Roman" w:cs="Times New Roman"/>
                <w:bCs/>
                <w:i/>
                <w:iCs/>
                <w:color w:val="002060"/>
                <w:kern w:val="0"/>
                <w:sz w:val="22"/>
                <w:szCs w:val="22"/>
                <w:lang w:eastAsia="fr-BE"/>
                <w14:ligatures w14:val="none"/>
              </w:rPr>
            </w:pPr>
          </w:p>
        </w:tc>
      </w:tr>
      <w:tr w:rsidR="009F6E7D" w:rsidRPr="009F6E7D" w14:paraId="3A5B2FAE" w14:textId="77777777" w:rsidTr="00085AA6">
        <w:tc>
          <w:tcPr>
            <w:tcW w:w="8926" w:type="dxa"/>
            <w:tcBorders>
              <w:top w:val="single" w:sz="4" w:space="0" w:color="auto"/>
              <w:left w:val="single" w:sz="4" w:space="0" w:color="auto"/>
              <w:bottom w:val="single" w:sz="4" w:space="0" w:color="auto"/>
              <w:right w:val="single" w:sz="4" w:space="0" w:color="auto"/>
            </w:tcBorders>
            <w:hideMark/>
          </w:tcPr>
          <w:p w14:paraId="4596FE7B" w14:textId="77777777" w:rsidR="009F6E7D" w:rsidRPr="009F6E7D" w:rsidRDefault="009F6E7D" w:rsidP="009F6E7D">
            <w:pPr>
              <w:numPr>
                <w:ilvl w:val="0"/>
                <w:numId w:val="1"/>
              </w:numPr>
              <w:overflowPunct w:val="0"/>
              <w:autoSpaceDE w:val="0"/>
              <w:autoSpaceDN w:val="0"/>
              <w:adjustRightInd w:val="0"/>
              <w:spacing w:after="0" w:line="240" w:lineRule="auto"/>
              <w:textAlignment w:val="baseline"/>
              <w:rPr>
                <w:rFonts w:ascii="Times New Roman" w:eastAsia="Times New Roman" w:hAnsi="Times New Roman" w:cs="Times New Roman"/>
                <w:color w:val="002060"/>
                <w:kern w:val="0"/>
                <w:lang w:eastAsia="fr-BE"/>
                <w14:ligatures w14:val="none"/>
              </w:rPr>
            </w:pPr>
            <w:r w:rsidRPr="009F6E7D">
              <w:rPr>
                <w:rFonts w:ascii="Times New Roman" w:eastAsia="Times New Roman" w:hAnsi="Times New Roman" w:cs="Times New Roman"/>
                <w:color w:val="002060"/>
                <w:kern w:val="0"/>
                <w:lang w:eastAsia="fr-BE"/>
                <w14:ligatures w14:val="none"/>
              </w:rPr>
              <w:t>Réaliser la construction du bûcher, qui ne peut dépasser 10 mètres de haut, en créant un vide central (couloir de ventilation ou de tirage) de telle manière qu’en raison de sa combustion, l’édifice s’effondre vers l’intérieur.</w:t>
            </w:r>
          </w:p>
        </w:tc>
        <w:tc>
          <w:tcPr>
            <w:tcW w:w="992" w:type="dxa"/>
            <w:tcBorders>
              <w:top w:val="single" w:sz="4" w:space="0" w:color="auto"/>
              <w:left w:val="single" w:sz="4" w:space="0" w:color="auto"/>
              <w:bottom w:val="single" w:sz="4" w:space="0" w:color="auto"/>
              <w:right w:val="single" w:sz="4" w:space="0" w:color="auto"/>
            </w:tcBorders>
          </w:tcPr>
          <w:p w14:paraId="4CAD95DD" w14:textId="77777777" w:rsidR="009F6E7D" w:rsidRPr="009F6E7D" w:rsidRDefault="009F6E7D" w:rsidP="009F6E7D">
            <w:pPr>
              <w:autoSpaceDN w:val="0"/>
              <w:spacing w:after="0" w:line="240" w:lineRule="auto"/>
              <w:textAlignment w:val="baseline"/>
              <w:rPr>
                <w:rFonts w:ascii="Times New Roman" w:eastAsia="Times New Roman" w:hAnsi="Times New Roman" w:cs="Times New Roman"/>
                <w:bCs/>
                <w:i/>
                <w:iCs/>
                <w:color w:val="002060"/>
                <w:kern w:val="0"/>
                <w:sz w:val="22"/>
                <w:szCs w:val="22"/>
                <w:lang w:eastAsia="fr-BE"/>
                <w14:ligatures w14:val="none"/>
              </w:rPr>
            </w:pPr>
          </w:p>
        </w:tc>
      </w:tr>
      <w:tr w:rsidR="009F6E7D" w:rsidRPr="009F6E7D" w14:paraId="3BB00642" w14:textId="77777777" w:rsidTr="00085AA6">
        <w:tc>
          <w:tcPr>
            <w:tcW w:w="8926" w:type="dxa"/>
            <w:tcBorders>
              <w:top w:val="single" w:sz="4" w:space="0" w:color="auto"/>
              <w:left w:val="single" w:sz="4" w:space="0" w:color="auto"/>
              <w:bottom w:val="single" w:sz="4" w:space="0" w:color="auto"/>
              <w:right w:val="single" w:sz="4" w:space="0" w:color="auto"/>
            </w:tcBorders>
            <w:hideMark/>
          </w:tcPr>
          <w:p w14:paraId="5740EB5E" w14:textId="7B14B85B" w:rsidR="009F6E7D" w:rsidRPr="009F6E7D" w:rsidRDefault="009F6E7D" w:rsidP="009F6E7D">
            <w:pPr>
              <w:numPr>
                <w:ilvl w:val="0"/>
                <w:numId w:val="1"/>
              </w:numPr>
              <w:overflowPunct w:val="0"/>
              <w:autoSpaceDE w:val="0"/>
              <w:autoSpaceDN w:val="0"/>
              <w:adjustRightInd w:val="0"/>
              <w:spacing w:after="0" w:line="240" w:lineRule="auto"/>
              <w:textAlignment w:val="baseline"/>
              <w:rPr>
                <w:rFonts w:ascii="Times New Roman" w:eastAsia="Times New Roman" w:hAnsi="Times New Roman" w:cs="Times New Roman"/>
                <w:color w:val="002060"/>
                <w:kern w:val="0"/>
                <w:lang w:eastAsia="fr-BE"/>
                <w14:ligatures w14:val="none"/>
              </w:rPr>
            </w:pPr>
            <w:r w:rsidRPr="009F6E7D">
              <w:rPr>
                <w:rFonts w:ascii="Times New Roman" w:eastAsia="Times New Roman" w:hAnsi="Times New Roman" w:cs="Times New Roman"/>
                <w:color w:val="002060"/>
                <w:kern w:val="0"/>
                <w:lang w:eastAsia="fr-BE"/>
                <w14:ligatures w14:val="none"/>
              </w:rPr>
              <w:t>L’organisateur disposera d’une couverture anti-feu de 1m80 x 1m80 et d’un minimum de deux extincteurs d</w:t>
            </w:r>
            <w:r w:rsidR="004742D7">
              <w:rPr>
                <w:rFonts w:ascii="Times New Roman" w:eastAsia="Times New Roman" w:hAnsi="Times New Roman" w:cs="Times New Roman"/>
                <w:color w:val="002060"/>
                <w:kern w:val="0"/>
                <w:lang w:eastAsia="fr-BE"/>
                <w14:ligatures w14:val="none"/>
              </w:rPr>
              <w:t>e 6 litres minimum</w:t>
            </w:r>
            <w:r w:rsidRPr="009F6E7D">
              <w:rPr>
                <w:rFonts w:ascii="Times New Roman" w:eastAsia="Times New Roman" w:hAnsi="Times New Roman" w:cs="Times New Roman"/>
                <w:color w:val="002060"/>
                <w:kern w:val="0"/>
                <w:lang w:eastAsia="fr-BE"/>
                <w14:ligatures w14:val="none"/>
              </w:rPr>
              <w:t xml:space="preserve">.  Le responsable sécurité de l’événement sera </w:t>
            </w:r>
            <w:proofErr w:type="gramStart"/>
            <w:r w:rsidRPr="009F6E7D">
              <w:rPr>
                <w:rFonts w:ascii="Times New Roman" w:eastAsia="Times New Roman" w:hAnsi="Times New Roman" w:cs="Times New Roman"/>
                <w:color w:val="002060"/>
                <w:kern w:val="0"/>
                <w:lang w:eastAsia="fr-BE"/>
                <w14:ligatures w14:val="none"/>
              </w:rPr>
              <w:t>formé et apte</w:t>
            </w:r>
            <w:proofErr w:type="gramEnd"/>
            <w:r w:rsidRPr="009F6E7D">
              <w:rPr>
                <w:rFonts w:ascii="Times New Roman" w:eastAsia="Times New Roman" w:hAnsi="Times New Roman" w:cs="Times New Roman"/>
                <w:color w:val="002060"/>
                <w:kern w:val="0"/>
                <w:lang w:eastAsia="fr-BE"/>
                <w14:ligatures w14:val="none"/>
              </w:rPr>
              <w:t xml:space="preserve"> à l’utilisation des moyens d’extinction et à la mise en sécurité du public présent.</w:t>
            </w:r>
          </w:p>
        </w:tc>
        <w:tc>
          <w:tcPr>
            <w:tcW w:w="992" w:type="dxa"/>
            <w:tcBorders>
              <w:top w:val="single" w:sz="4" w:space="0" w:color="auto"/>
              <w:left w:val="single" w:sz="4" w:space="0" w:color="auto"/>
              <w:bottom w:val="single" w:sz="4" w:space="0" w:color="auto"/>
              <w:right w:val="single" w:sz="4" w:space="0" w:color="auto"/>
            </w:tcBorders>
          </w:tcPr>
          <w:p w14:paraId="70926816" w14:textId="77777777" w:rsidR="009F6E7D" w:rsidRPr="009F6E7D" w:rsidRDefault="009F6E7D" w:rsidP="009F6E7D">
            <w:pPr>
              <w:autoSpaceDN w:val="0"/>
              <w:spacing w:after="0" w:line="240" w:lineRule="auto"/>
              <w:textAlignment w:val="baseline"/>
              <w:rPr>
                <w:rFonts w:ascii="Times New Roman" w:eastAsia="Times New Roman" w:hAnsi="Times New Roman" w:cs="Times New Roman"/>
                <w:bCs/>
                <w:i/>
                <w:iCs/>
                <w:color w:val="002060"/>
                <w:kern w:val="0"/>
                <w:sz w:val="22"/>
                <w:szCs w:val="22"/>
                <w:lang w:eastAsia="fr-BE"/>
                <w14:ligatures w14:val="none"/>
              </w:rPr>
            </w:pPr>
          </w:p>
        </w:tc>
      </w:tr>
      <w:tr w:rsidR="009F6E7D" w:rsidRPr="009F6E7D" w14:paraId="166ED4C1" w14:textId="77777777" w:rsidTr="00085AA6">
        <w:tc>
          <w:tcPr>
            <w:tcW w:w="8926" w:type="dxa"/>
            <w:tcBorders>
              <w:top w:val="single" w:sz="4" w:space="0" w:color="auto"/>
              <w:left w:val="single" w:sz="4" w:space="0" w:color="auto"/>
              <w:bottom w:val="single" w:sz="4" w:space="0" w:color="auto"/>
              <w:right w:val="single" w:sz="4" w:space="0" w:color="auto"/>
            </w:tcBorders>
            <w:hideMark/>
          </w:tcPr>
          <w:p w14:paraId="6AECEBF7" w14:textId="77777777" w:rsidR="009F6E7D" w:rsidRPr="009F6E7D" w:rsidRDefault="009F6E7D" w:rsidP="009F6E7D">
            <w:pPr>
              <w:numPr>
                <w:ilvl w:val="0"/>
                <w:numId w:val="1"/>
              </w:numPr>
              <w:overflowPunct w:val="0"/>
              <w:autoSpaceDE w:val="0"/>
              <w:autoSpaceDN w:val="0"/>
              <w:adjustRightInd w:val="0"/>
              <w:spacing w:after="0" w:line="240" w:lineRule="auto"/>
              <w:textAlignment w:val="baseline"/>
              <w:rPr>
                <w:rFonts w:ascii="Times New Roman" w:eastAsia="Times New Roman" w:hAnsi="Times New Roman" w:cs="Times New Roman"/>
                <w:color w:val="002060"/>
                <w:kern w:val="0"/>
                <w:lang w:eastAsia="fr-BE"/>
                <w14:ligatures w14:val="none"/>
              </w:rPr>
            </w:pPr>
            <w:r w:rsidRPr="009F6E7D">
              <w:rPr>
                <w:rFonts w:ascii="Times New Roman" w:eastAsia="Times New Roman" w:hAnsi="Times New Roman" w:cs="Times New Roman"/>
                <w:color w:val="002060"/>
                <w:kern w:val="0"/>
                <w:lang w:eastAsia="fr-BE"/>
                <w14:ligatures w14:val="none"/>
              </w:rPr>
              <w:t>Les mesures de sécurité seront adaptées en fonction des conditions météorologiques du moment. Si celles-ci sont défavorables et peuvent engendrer des risques de propagation du feu ou de projection de brandons, le bûcher ne pourra être allumé.</w:t>
            </w:r>
          </w:p>
        </w:tc>
        <w:tc>
          <w:tcPr>
            <w:tcW w:w="992" w:type="dxa"/>
            <w:tcBorders>
              <w:top w:val="single" w:sz="4" w:space="0" w:color="auto"/>
              <w:left w:val="single" w:sz="4" w:space="0" w:color="auto"/>
              <w:bottom w:val="single" w:sz="4" w:space="0" w:color="auto"/>
              <w:right w:val="single" w:sz="4" w:space="0" w:color="auto"/>
            </w:tcBorders>
          </w:tcPr>
          <w:p w14:paraId="1E254257" w14:textId="77777777" w:rsidR="009F6E7D" w:rsidRPr="009F6E7D" w:rsidRDefault="009F6E7D" w:rsidP="009F6E7D">
            <w:pPr>
              <w:autoSpaceDN w:val="0"/>
              <w:spacing w:after="0" w:line="240" w:lineRule="auto"/>
              <w:textAlignment w:val="baseline"/>
              <w:rPr>
                <w:rFonts w:ascii="Times New Roman" w:eastAsia="Times New Roman" w:hAnsi="Times New Roman" w:cs="Times New Roman"/>
                <w:bCs/>
                <w:i/>
                <w:iCs/>
                <w:color w:val="002060"/>
                <w:kern w:val="0"/>
                <w:sz w:val="22"/>
                <w:szCs w:val="22"/>
                <w:lang w:eastAsia="fr-BE"/>
                <w14:ligatures w14:val="none"/>
              </w:rPr>
            </w:pPr>
          </w:p>
        </w:tc>
      </w:tr>
      <w:tr w:rsidR="009F6E7D" w:rsidRPr="009F6E7D" w14:paraId="41BA474E" w14:textId="77777777" w:rsidTr="00085AA6">
        <w:tc>
          <w:tcPr>
            <w:tcW w:w="8926" w:type="dxa"/>
            <w:tcBorders>
              <w:top w:val="single" w:sz="4" w:space="0" w:color="auto"/>
              <w:left w:val="single" w:sz="4" w:space="0" w:color="auto"/>
              <w:bottom w:val="single" w:sz="4" w:space="0" w:color="auto"/>
              <w:right w:val="single" w:sz="4" w:space="0" w:color="auto"/>
            </w:tcBorders>
            <w:hideMark/>
          </w:tcPr>
          <w:p w14:paraId="34E4BF17" w14:textId="77777777" w:rsidR="009F6E7D" w:rsidRPr="009F6E7D" w:rsidRDefault="009F6E7D" w:rsidP="009F6E7D">
            <w:pPr>
              <w:numPr>
                <w:ilvl w:val="0"/>
                <w:numId w:val="1"/>
              </w:numPr>
              <w:overflowPunct w:val="0"/>
              <w:autoSpaceDE w:val="0"/>
              <w:autoSpaceDN w:val="0"/>
              <w:adjustRightInd w:val="0"/>
              <w:spacing w:after="0" w:line="240" w:lineRule="auto"/>
              <w:textAlignment w:val="baseline"/>
              <w:rPr>
                <w:rFonts w:ascii="Times New Roman" w:eastAsia="Times New Roman" w:hAnsi="Times New Roman" w:cs="Times New Roman"/>
                <w:color w:val="002060"/>
                <w:kern w:val="0"/>
                <w:lang w:eastAsia="fr-BE"/>
                <w14:ligatures w14:val="none"/>
              </w:rPr>
            </w:pPr>
            <w:r w:rsidRPr="009F6E7D">
              <w:rPr>
                <w:rFonts w:ascii="Times New Roman" w:eastAsia="Times New Roman" w:hAnsi="Times New Roman" w:cs="Times New Roman"/>
                <w:color w:val="002060"/>
                <w:kern w:val="0"/>
                <w:lang w:eastAsia="fr-BE"/>
                <w14:ligatures w14:val="none"/>
              </w:rPr>
              <w:t>Ne jamais utiliser de produit inflammable (essence, white spirit…) pour procéder à l’allumage, l’accélération ou la relance éventuelle du feu.</w:t>
            </w:r>
          </w:p>
        </w:tc>
        <w:tc>
          <w:tcPr>
            <w:tcW w:w="992" w:type="dxa"/>
            <w:tcBorders>
              <w:top w:val="single" w:sz="4" w:space="0" w:color="auto"/>
              <w:left w:val="single" w:sz="4" w:space="0" w:color="auto"/>
              <w:bottom w:val="single" w:sz="4" w:space="0" w:color="auto"/>
              <w:right w:val="single" w:sz="4" w:space="0" w:color="auto"/>
            </w:tcBorders>
          </w:tcPr>
          <w:p w14:paraId="46839A11" w14:textId="77777777" w:rsidR="009F6E7D" w:rsidRPr="009F6E7D" w:rsidRDefault="009F6E7D" w:rsidP="009F6E7D">
            <w:pPr>
              <w:autoSpaceDN w:val="0"/>
              <w:spacing w:after="0" w:line="240" w:lineRule="auto"/>
              <w:textAlignment w:val="baseline"/>
              <w:rPr>
                <w:rFonts w:ascii="Times New Roman" w:eastAsia="Times New Roman" w:hAnsi="Times New Roman" w:cs="Times New Roman"/>
                <w:bCs/>
                <w:i/>
                <w:iCs/>
                <w:color w:val="002060"/>
                <w:kern w:val="0"/>
                <w:sz w:val="22"/>
                <w:szCs w:val="22"/>
                <w:lang w:eastAsia="fr-BE"/>
                <w14:ligatures w14:val="none"/>
              </w:rPr>
            </w:pPr>
          </w:p>
        </w:tc>
      </w:tr>
      <w:tr w:rsidR="009F6E7D" w:rsidRPr="009F6E7D" w14:paraId="0F663677" w14:textId="77777777" w:rsidTr="00085AA6">
        <w:tc>
          <w:tcPr>
            <w:tcW w:w="8926" w:type="dxa"/>
            <w:tcBorders>
              <w:top w:val="single" w:sz="4" w:space="0" w:color="auto"/>
              <w:left w:val="single" w:sz="4" w:space="0" w:color="auto"/>
              <w:bottom w:val="single" w:sz="4" w:space="0" w:color="auto"/>
              <w:right w:val="single" w:sz="4" w:space="0" w:color="auto"/>
            </w:tcBorders>
            <w:hideMark/>
          </w:tcPr>
          <w:p w14:paraId="224E5FF7" w14:textId="77777777" w:rsidR="009F6E7D" w:rsidRPr="009F6E7D" w:rsidRDefault="009F6E7D" w:rsidP="009F6E7D">
            <w:pPr>
              <w:numPr>
                <w:ilvl w:val="0"/>
                <w:numId w:val="1"/>
              </w:numPr>
              <w:overflowPunct w:val="0"/>
              <w:autoSpaceDE w:val="0"/>
              <w:autoSpaceDN w:val="0"/>
              <w:adjustRightInd w:val="0"/>
              <w:spacing w:after="0" w:line="240" w:lineRule="auto"/>
              <w:textAlignment w:val="baseline"/>
              <w:rPr>
                <w:rFonts w:ascii="Times New Roman" w:eastAsia="Times New Roman" w:hAnsi="Times New Roman" w:cs="Times New Roman"/>
                <w:color w:val="002060"/>
                <w:kern w:val="0"/>
                <w:lang w:eastAsia="fr-BE"/>
                <w14:ligatures w14:val="none"/>
              </w:rPr>
            </w:pPr>
            <w:r w:rsidRPr="009F6E7D">
              <w:rPr>
                <w:rFonts w:ascii="Times New Roman" w:eastAsia="Times New Roman" w:hAnsi="Times New Roman" w:cs="Times New Roman"/>
                <w:color w:val="002060"/>
                <w:kern w:val="0"/>
                <w:lang w:eastAsia="fr-BE"/>
                <w14:ligatures w14:val="none"/>
              </w:rPr>
              <w:lastRenderedPageBreak/>
              <w:t>Surveiller de manière rapprochée et attentive du bûcher jusqu’à son extinction complète qui devra être réalisée le plus rapidement possible après les festivités.</w:t>
            </w:r>
          </w:p>
        </w:tc>
        <w:tc>
          <w:tcPr>
            <w:tcW w:w="992" w:type="dxa"/>
            <w:tcBorders>
              <w:top w:val="single" w:sz="4" w:space="0" w:color="auto"/>
              <w:left w:val="single" w:sz="4" w:space="0" w:color="auto"/>
              <w:bottom w:val="single" w:sz="4" w:space="0" w:color="auto"/>
              <w:right w:val="single" w:sz="4" w:space="0" w:color="auto"/>
            </w:tcBorders>
          </w:tcPr>
          <w:p w14:paraId="33C45E66" w14:textId="77777777" w:rsidR="009F6E7D" w:rsidRPr="009F6E7D" w:rsidRDefault="009F6E7D" w:rsidP="009F6E7D">
            <w:pPr>
              <w:autoSpaceDN w:val="0"/>
              <w:spacing w:after="0" w:line="240" w:lineRule="auto"/>
              <w:textAlignment w:val="baseline"/>
              <w:rPr>
                <w:rFonts w:ascii="Times New Roman" w:eastAsia="Times New Roman" w:hAnsi="Times New Roman" w:cs="Times New Roman"/>
                <w:bCs/>
                <w:i/>
                <w:iCs/>
                <w:color w:val="002060"/>
                <w:kern w:val="0"/>
                <w:sz w:val="22"/>
                <w:szCs w:val="22"/>
                <w:lang w:eastAsia="fr-BE"/>
                <w14:ligatures w14:val="none"/>
              </w:rPr>
            </w:pPr>
          </w:p>
        </w:tc>
      </w:tr>
      <w:tr w:rsidR="009F6E7D" w:rsidRPr="009F6E7D" w14:paraId="31897E32" w14:textId="77777777" w:rsidTr="00085AA6">
        <w:tc>
          <w:tcPr>
            <w:tcW w:w="8926" w:type="dxa"/>
            <w:tcBorders>
              <w:top w:val="single" w:sz="4" w:space="0" w:color="auto"/>
              <w:left w:val="single" w:sz="4" w:space="0" w:color="auto"/>
              <w:bottom w:val="single" w:sz="4" w:space="0" w:color="auto"/>
              <w:right w:val="single" w:sz="4" w:space="0" w:color="auto"/>
            </w:tcBorders>
            <w:hideMark/>
          </w:tcPr>
          <w:p w14:paraId="5F442AAD" w14:textId="77777777" w:rsidR="009F6E7D" w:rsidRPr="009F6E7D" w:rsidRDefault="009F6E7D" w:rsidP="009F6E7D">
            <w:pPr>
              <w:numPr>
                <w:ilvl w:val="0"/>
                <w:numId w:val="1"/>
              </w:numPr>
              <w:overflowPunct w:val="0"/>
              <w:autoSpaceDE w:val="0"/>
              <w:autoSpaceDN w:val="0"/>
              <w:adjustRightInd w:val="0"/>
              <w:spacing w:after="0" w:line="240" w:lineRule="auto"/>
              <w:textAlignment w:val="baseline"/>
              <w:rPr>
                <w:rFonts w:ascii="Times New Roman" w:eastAsia="Times New Roman" w:hAnsi="Times New Roman" w:cs="Times New Roman"/>
                <w:color w:val="002060"/>
                <w:kern w:val="0"/>
                <w:lang w:eastAsia="fr-BE"/>
                <w14:ligatures w14:val="none"/>
              </w:rPr>
            </w:pPr>
            <w:r w:rsidRPr="009F6E7D">
              <w:rPr>
                <w:rFonts w:ascii="Times New Roman" w:eastAsia="Times New Roman" w:hAnsi="Times New Roman" w:cs="Times New Roman"/>
                <w:color w:val="002060"/>
                <w:kern w:val="0"/>
                <w:lang w:eastAsia="fr-BE"/>
                <w14:ligatures w14:val="none"/>
              </w:rPr>
              <w:t xml:space="preserve">Respecter les conditions minimales imposées par le service incendie. </w:t>
            </w:r>
          </w:p>
        </w:tc>
        <w:tc>
          <w:tcPr>
            <w:tcW w:w="992" w:type="dxa"/>
            <w:tcBorders>
              <w:top w:val="single" w:sz="4" w:space="0" w:color="auto"/>
              <w:left w:val="single" w:sz="4" w:space="0" w:color="auto"/>
              <w:bottom w:val="single" w:sz="4" w:space="0" w:color="auto"/>
              <w:right w:val="single" w:sz="4" w:space="0" w:color="auto"/>
            </w:tcBorders>
          </w:tcPr>
          <w:p w14:paraId="55261892" w14:textId="77777777" w:rsidR="009F6E7D" w:rsidRPr="009F6E7D" w:rsidRDefault="009F6E7D" w:rsidP="009F6E7D">
            <w:pPr>
              <w:autoSpaceDN w:val="0"/>
              <w:spacing w:after="0" w:line="240" w:lineRule="auto"/>
              <w:textAlignment w:val="baseline"/>
              <w:rPr>
                <w:rFonts w:ascii="Times New Roman" w:eastAsia="Times New Roman" w:hAnsi="Times New Roman" w:cs="Times New Roman"/>
                <w:bCs/>
                <w:i/>
                <w:iCs/>
                <w:color w:val="002060"/>
                <w:kern w:val="0"/>
                <w:sz w:val="22"/>
                <w:szCs w:val="22"/>
                <w:lang w:eastAsia="fr-BE"/>
                <w14:ligatures w14:val="none"/>
              </w:rPr>
            </w:pPr>
          </w:p>
        </w:tc>
      </w:tr>
      <w:tr w:rsidR="009F6E7D" w:rsidRPr="009F6E7D" w14:paraId="5D12909D" w14:textId="77777777" w:rsidTr="00085AA6">
        <w:tc>
          <w:tcPr>
            <w:tcW w:w="8926" w:type="dxa"/>
            <w:tcBorders>
              <w:top w:val="single" w:sz="4" w:space="0" w:color="auto"/>
              <w:left w:val="single" w:sz="4" w:space="0" w:color="auto"/>
              <w:bottom w:val="single" w:sz="4" w:space="0" w:color="auto"/>
              <w:right w:val="single" w:sz="4" w:space="0" w:color="auto"/>
            </w:tcBorders>
          </w:tcPr>
          <w:p w14:paraId="02BAFFE3" w14:textId="2C4DE548" w:rsidR="009F6E7D" w:rsidRPr="009F6E7D" w:rsidRDefault="009F6E7D" w:rsidP="009F6E7D">
            <w:pPr>
              <w:numPr>
                <w:ilvl w:val="0"/>
                <w:numId w:val="1"/>
              </w:numPr>
              <w:overflowPunct w:val="0"/>
              <w:autoSpaceDE w:val="0"/>
              <w:autoSpaceDN w:val="0"/>
              <w:adjustRightInd w:val="0"/>
              <w:spacing w:after="0" w:line="240" w:lineRule="auto"/>
              <w:textAlignment w:val="baseline"/>
              <w:rPr>
                <w:rFonts w:ascii="Times New Roman" w:eastAsia="Times New Roman" w:hAnsi="Times New Roman" w:cs="Times New Roman"/>
                <w:color w:val="002060"/>
                <w:kern w:val="0"/>
                <w:lang w:eastAsia="fr-BE"/>
                <w14:ligatures w14:val="none"/>
              </w:rPr>
            </w:pPr>
            <w:r w:rsidRPr="009F6E7D">
              <w:rPr>
                <w:rFonts w:ascii="Times New Roman" w:eastAsia="Times New Roman" w:hAnsi="Times New Roman" w:cs="Times New Roman"/>
                <w:color w:val="002060"/>
                <w:kern w:val="0"/>
                <w:lang w:eastAsia="fr-BE"/>
                <w14:ligatures w14:val="none"/>
              </w:rPr>
              <w:t>Prendre en charge, en tant qu’organisateur du grand feu, toutes les impositions du service incendie, y compris la présence d’une unité d’intervention.</w:t>
            </w:r>
          </w:p>
        </w:tc>
        <w:tc>
          <w:tcPr>
            <w:tcW w:w="992" w:type="dxa"/>
            <w:tcBorders>
              <w:top w:val="single" w:sz="4" w:space="0" w:color="auto"/>
              <w:left w:val="single" w:sz="4" w:space="0" w:color="auto"/>
              <w:bottom w:val="single" w:sz="4" w:space="0" w:color="auto"/>
              <w:right w:val="single" w:sz="4" w:space="0" w:color="auto"/>
            </w:tcBorders>
          </w:tcPr>
          <w:p w14:paraId="5AF75206" w14:textId="77777777" w:rsidR="009F6E7D" w:rsidRPr="009F6E7D" w:rsidRDefault="009F6E7D" w:rsidP="009F6E7D">
            <w:pPr>
              <w:autoSpaceDN w:val="0"/>
              <w:spacing w:after="0" w:line="240" w:lineRule="auto"/>
              <w:textAlignment w:val="baseline"/>
              <w:rPr>
                <w:rFonts w:ascii="Times New Roman" w:eastAsia="Times New Roman" w:hAnsi="Times New Roman" w:cs="Times New Roman"/>
                <w:bCs/>
                <w:i/>
                <w:iCs/>
                <w:color w:val="002060"/>
                <w:kern w:val="0"/>
                <w:sz w:val="22"/>
                <w:szCs w:val="22"/>
                <w:lang w:eastAsia="fr-BE"/>
                <w14:ligatures w14:val="none"/>
              </w:rPr>
            </w:pPr>
          </w:p>
        </w:tc>
      </w:tr>
    </w:tbl>
    <w:p w14:paraId="1A5740AF" w14:textId="77777777" w:rsidR="00457C04" w:rsidRDefault="00457C04"/>
    <w:sectPr w:rsidR="00457C04" w:rsidSect="0026755E">
      <w:pgSz w:w="11906" w:h="16838" w:code="9"/>
      <w:pgMar w:top="567" w:right="964" w:bottom="567" w:left="964" w:header="709" w:footer="709" w:gutter="0"/>
      <w:cols w:space="708"/>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3F7C9F"/>
    <w:multiLevelType w:val="multilevel"/>
    <w:tmpl w:val="6A5E2F60"/>
    <w:lvl w:ilvl="0">
      <w:start w:val="1"/>
      <w:numFmt w:val="decimal"/>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64751615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E7D"/>
    <w:rsid w:val="00085AA6"/>
    <w:rsid w:val="0026755E"/>
    <w:rsid w:val="003804BF"/>
    <w:rsid w:val="00457C04"/>
    <w:rsid w:val="004742D7"/>
    <w:rsid w:val="004C6083"/>
    <w:rsid w:val="00756FD9"/>
    <w:rsid w:val="009F6E7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D418F"/>
  <w15:chartTrackingRefBased/>
  <w15:docId w15:val="{C005FB53-0230-46B5-B294-89255F576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F6E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F6E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F6E7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F6E7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F6E7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F6E7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F6E7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F6E7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F6E7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F6E7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F6E7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F6E7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F6E7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F6E7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F6E7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F6E7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F6E7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F6E7D"/>
    <w:rPr>
      <w:rFonts w:eastAsiaTheme="majorEastAsia" w:cstheme="majorBidi"/>
      <w:color w:val="272727" w:themeColor="text1" w:themeTint="D8"/>
    </w:rPr>
  </w:style>
  <w:style w:type="paragraph" w:styleId="Titre">
    <w:name w:val="Title"/>
    <w:basedOn w:val="Normal"/>
    <w:next w:val="Normal"/>
    <w:link w:val="TitreCar"/>
    <w:uiPriority w:val="10"/>
    <w:qFormat/>
    <w:rsid w:val="009F6E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F6E7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F6E7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F6E7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F6E7D"/>
    <w:pPr>
      <w:spacing w:before="160"/>
      <w:jc w:val="center"/>
    </w:pPr>
    <w:rPr>
      <w:i/>
      <w:iCs/>
      <w:color w:val="404040" w:themeColor="text1" w:themeTint="BF"/>
    </w:rPr>
  </w:style>
  <w:style w:type="character" w:customStyle="1" w:styleId="CitationCar">
    <w:name w:val="Citation Car"/>
    <w:basedOn w:val="Policepardfaut"/>
    <w:link w:val="Citation"/>
    <w:uiPriority w:val="29"/>
    <w:rsid w:val="009F6E7D"/>
    <w:rPr>
      <w:i/>
      <w:iCs/>
      <w:color w:val="404040" w:themeColor="text1" w:themeTint="BF"/>
    </w:rPr>
  </w:style>
  <w:style w:type="paragraph" w:styleId="Paragraphedeliste">
    <w:name w:val="List Paragraph"/>
    <w:basedOn w:val="Normal"/>
    <w:uiPriority w:val="34"/>
    <w:qFormat/>
    <w:rsid w:val="009F6E7D"/>
    <w:pPr>
      <w:ind w:left="720"/>
      <w:contextualSpacing/>
    </w:pPr>
  </w:style>
  <w:style w:type="character" w:styleId="Accentuationintense">
    <w:name w:val="Intense Emphasis"/>
    <w:basedOn w:val="Policepardfaut"/>
    <w:uiPriority w:val="21"/>
    <w:qFormat/>
    <w:rsid w:val="009F6E7D"/>
    <w:rPr>
      <w:i/>
      <w:iCs/>
      <w:color w:val="0F4761" w:themeColor="accent1" w:themeShade="BF"/>
    </w:rPr>
  </w:style>
  <w:style w:type="paragraph" w:styleId="Citationintense">
    <w:name w:val="Intense Quote"/>
    <w:basedOn w:val="Normal"/>
    <w:next w:val="Normal"/>
    <w:link w:val="CitationintenseCar"/>
    <w:uiPriority w:val="30"/>
    <w:qFormat/>
    <w:rsid w:val="009F6E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F6E7D"/>
    <w:rPr>
      <w:i/>
      <w:iCs/>
      <w:color w:val="0F4761" w:themeColor="accent1" w:themeShade="BF"/>
    </w:rPr>
  </w:style>
  <w:style w:type="character" w:styleId="Rfrenceintense">
    <w:name w:val="Intense Reference"/>
    <w:basedOn w:val="Policepardfaut"/>
    <w:uiPriority w:val="32"/>
    <w:qFormat/>
    <w:rsid w:val="009F6E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559</Words>
  <Characters>3079</Characters>
  <Application>Microsoft Office Word</Application>
  <DocSecurity>0</DocSecurity>
  <Lines>25</Lines>
  <Paragraphs>7</Paragraphs>
  <ScaleCrop>false</ScaleCrop>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BAUDEWYNS Sabrina</dc:creator>
  <cp:keywords/>
  <dc:description/>
  <cp:lastModifiedBy>Virginie GONZE</cp:lastModifiedBy>
  <cp:revision>4</cp:revision>
  <dcterms:created xsi:type="dcterms:W3CDTF">2024-02-20T09:59:00Z</dcterms:created>
  <dcterms:modified xsi:type="dcterms:W3CDTF">2024-12-13T13:04:00Z</dcterms:modified>
</cp:coreProperties>
</file>